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EC" w:rsidRPr="00B37C6D" w:rsidRDefault="00AC15EC" w:rsidP="00EA1FEB">
      <w:pPr>
        <w:tabs>
          <w:tab w:val="center" w:pos="5031"/>
        </w:tabs>
        <w:ind w:left="708"/>
        <w:rPr>
          <w:sz w:val="30"/>
          <w:szCs w:val="30"/>
        </w:rPr>
      </w:pPr>
      <w:r w:rsidRPr="00B37C6D">
        <w:rPr>
          <w:sz w:val="30"/>
          <w:szCs w:val="30"/>
        </w:rPr>
        <w:tab/>
      </w:r>
      <w:r w:rsidR="002A6A52" w:rsidRPr="00B37C6D">
        <w:rPr>
          <w:sz w:val="30"/>
          <w:szCs w:val="30"/>
        </w:rPr>
        <w:t xml:space="preserve"> </w:t>
      </w:r>
    </w:p>
    <w:p w:rsidR="00AC15EC" w:rsidRPr="00B37C6D" w:rsidRDefault="00AC15EC" w:rsidP="00B37C6D">
      <w:pPr>
        <w:pStyle w:val="a4"/>
        <w:rPr>
          <w:b/>
          <w:sz w:val="32"/>
          <w:szCs w:val="32"/>
        </w:rPr>
      </w:pPr>
      <w:r w:rsidRPr="00B37C6D">
        <w:rPr>
          <w:b/>
          <w:sz w:val="32"/>
          <w:szCs w:val="32"/>
        </w:rPr>
        <w:t xml:space="preserve">О </w:t>
      </w:r>
      <w:r w:rsidR="00077F8A" w:rsidRPr="00B37C6D">
        <w:rPr>
          <w:b/>
          <w:sz w:val="32"/>
          <w:szCs w:val="32"/>
        </w:rPr>
        <w:t xml:space="preserve">требованиях санитарно-эпидемиологического законодательства, </w:t>
      </w:r>
      <w:r w:rsidR="00D82C34" w:rsidRPr="00B37C6D">
        <w:rPr>
          <w:b/>
          <w:sz w:val="32"/>
          <w:szCs w:val="32"/>
        </w:rPr>
        <w:t>предъявля</w:t>
      </w:r>
      <w:r w:rsidR="00A57955" w:rsidRPr="00B37C6D">
        <w:rPr>
          <w:b/>
          <w:sz w:val="32"/>
          <w:szCs w:val="32"/>
        </w:rPr>
        <w:t>емых</w:t>
      </w:r>
      <w:r w:rsidR="00D82C34" w:rsidRPr="00B37C6D">
        <w:rPr>
          <w:b/>
          <w:sz w:val="32"/>
          <w:szCs w:val="32"/>
        </w:rPr>
        <w:t xml:space="preserve"> к бассейнам</w:t>
      </w:r>
    </w:p>
    <w:p w:rsidR="00AC15EC" w:rsidRPr="00B37C6D" w:rsidRDefault="00AC15EC" w:rsidP="00B37C6D">
      <w:pPr>
        <w:pStyle w:val="a4"/>
        <w:rPr>
          <w:b/>
          <w:sz w:val="32"/>
          <w:szCs w:val="32"/>
        </w:rPr>
      </w:pPr>
    </w:p>
    <w:p w:rsidR="00D82C34" w:rsidRPr="00B37C6D" w:rsidRDefault="00AC15EC" w:rsidP="00A57955">
      <w:pPr>
        <w:ind w:firstLine="709"/>
        <w:jc w:val="both"/>
        <w:rPr>
          <w:sz w:val="30"/>
          <w:szCs w:val="30"/>
        </w:rPr>
      </w:pPr>
      <w:proofErr w:type="gramStart"/>
      <w:r w:rsidRPr="00B37C6D">
        <w:rPr>
          <w:sz w:val="30"/>
          <w:szCs w:val="30"/>
        </w:rPr>
        <w:t xml:space="preserve">Государственное учреждение «Зельвенский районный центр гигиены и эпидемиологии» </w:t>
      </w:r>
      <w:r w:rsidR="00077F8A" w:rsidRPr="00B37C6D">
        <w:rPr>
          <w:sz w:val="30"/>
          <w:szCs w:val="30"/>
        </w:rPr>
        <w:t>информирует Вас о необходимости соблюдения требований</w:t>
      </w:r>
      <w:r w:rsidR="00A57955" w:rsidRPr="00B37C6D">
        <w:rPr>
          <w:sz w:val="30"/>
          <w:szCs w:val="30"/>
        </w:rPr>
        <w:t>,</w:t>
      </w:r>
      <w:r w:rsidR="00077F8A" w:rsidRPr="00B37C6D">
        <w:rPr>
          <w:sz w:val="30"/>
          <w:szCs w:val="30"/>
        </w:rPr>
        <w:t xml:space="preserve"> </w:t>
      </w:r>
      <w:r w:rsidR="00A57955" w:rsidRPr="00B37C6D">
        <w:rPr>
          <w:sz w:val="30"/>
          <w:szCs w:val="30"/>
        </w:rPr>
        <w:t>предъявляемых к бассейнам в</w:t>
      </w:r>
      <w:r w:rsidRPr="00B37C6D">
        <w:rPr>
          <w:sz w:val="30"/>
          <w:szCs w:val="30"/>
        </w:rPr>
        <w:t xml:space="preserve"> соответствии с </w:t>
      </w:r>
      <w:r w:rsidR="00A57955" w:rsidRPr="00B37C6D">
        <w:rPr>
          <w:sz w:val="30"/>
          <w:szCs w:val="30"/>
        </w:rPr>
        <w:t>«О</w:t>
      </w:r>
      <w:r w:rsidR="00077F8A" w:rsidRPr="00B37C6D">
        <w:rPr>
          <w:sz w:val="30"/>
          <w:szCs w:val="30"/>
        </w:rPr>
        <w:t>бщими санитарно-эпидемиологическими требованиями к содержанию и эксплуатации капитальных строений) зданий, сооружений), изолированных помещений и иных объектов, принадлежащих субъектам хозяйствования</w:t>
      </w:r>
      <w:r w:rsidR="00A57955" w:rsidRPr="00B37C6D">
        <w:rPr>
          <w:sz w:val="30"/>
          <w:szCs w:val="30"/>
        </w:rPr>
        <w:t>»,</w:t>
      </w:r>
      <w:r w:rsidR="00077F8A" w:rsidRPr="00B37C6D">
        <w:rPr>
          <w:sz w:val="30"/>
          <w:szCs w:val="30"/>
        </w:rPr>
        <w:t xml:space="preserve"> утвержденных Декретом Президента Республики Беларусь от 23.11.2017 года №7.  </w:t>
      </w:r>
      <w:proofErr w:type="gramEnd"/>
    </w:p>
    <w:p w:rsidR="0020214B" w:rsidRPr="00B37C6D" w:rsidRDefault="0000665B" w:rsidP="0000665B">
      <w:pPr>
        <w:autoSpaceDE w:val="0"/>
        <w:autoSpaceDN w:val="0"/>
        <w:adjustRightInd w:val="0"/>
        <w:jc w:val="both"/>
        <w:rPr>
          <w:i/>
          <w:color w:val="000000"/>
          <w:sz w:val="30"/>
          <w:szCs w:val="30"/>
        </w:rPr>
      </w:pPr>
      <w:r w:rsidRPr="00B37C6D">
        <w:rPr>
          <w:color w:val="000000"/>
          <w:spacing w:val="-6"/>
          <w:sz w:val="30"/>
          <w:szCs w:val="30"/>
        </w:rPr>
        <w:t xml:space="preserve">           </w:t>
      </w:r>
      <w:r w:rsidRPr="00B37C6D">
        <w:rPr>
          <w:i/>
          <w:color w:val="000000"/>
          <w:spacing w:val="-6"/>
          <w:sz w:val="30"/>
          <w:szCs w:val="30"/>
        </w:rPr>
        <w:t xml:space="preserve"> </w:t>
      </w:r>
      <w:r w:rsidR="0020214B" w:rsidRPr="00B37C6D">
        <w:rPr>
          <w:i/>
          <w:color w:val="000000"/>
          <w:spacing w:val="-6"/>
          <w:sz w:val="30"/>
          <w:szCs w:val="30"/>
        </w:rPr>
        <w:t>В бассейнах раздевальные для посетителей оборудуются туалетами,</w:t>
      </w:r>
      <w:r w:rsidR="0020214B" w:rsidRPr="00B37C6D">
        <w:rPr>
          <w:i/>
          <w:color w:val="000000"/>
          <w:sz w:val="30"/>
          <w:szCs w:val="30"/>
        </w:rPr>
        <w:t xml:space="preserve"> индивидуальными шкафами для хранения одежды.</w:t>
      </w:r>
    </w:p>
    <w:p w:rsidR="0020214B" w:rsidRPr="00B37C6D" w:rsidRDefault="0000665B" w:rsidP="0000665B">
      <w:pPr>
        <w:autoSpaceDE w:val="0"/>
        <w:autoSpaceDN w:val="0"/>
        <w:adjustRightInd w:val="0"/>
        <w:jc w:val="both"/>
        <w:rPr>
          <w:i/>
          <w:color w:val="000000"/>
          <w:sz w:val="30"/>
          <w:szCs w:val="30"/>
        </w:rPr>
      </w:pPr>
      <w:r w:rsidRPr="00B37C6D">
        <w:rPr>
          <w:i/>
          <w:color w:val="000000"/>
          <w:sz w:val="30"/>
          <w:szCs w:val="30"/>
        </w:rPr>
        <w:t xml:space="preserve">           </w:t>
      </w:r>
      <w:r w:rsidR="0020214B" w:rsidRPr="00B37C6D">
        <w:rPr>
          <w:i/>
          <w:color w:val="000000"/>
          <w:sz w:val="30"/>
          <w:szCs w:val="30"/>
        </w:rPr>
        <w:t>Душевые бассейна оборудуются кабинами, смесителями с подводкой холодной и горячей воды, устройствами для средств гигиены, полотенец                    и мочалок.</w:t>
      </w:r>
    </w:p>
    <w:p w:rsidR="0020214B" w:rsidRPr="00B37C6D" w:rsidRDefault="0020214B" w:rsidP="0000665B">
      <w:pPr>
        <w:autoSpaceDE w:val="0"/>
        <w:autoSpaceDN w:val="0"/>
        <w:adjustRightInd w:val="0"/>
        <w:jc w:val="both"/>
        <w:rPr>
          <w:i/>
          <w:color w:val="000000"/>
          <w:sz w:val="30"/>
          <w:szCs w:val="30"/>
        </w:rPr>
      </w:pPr>
      <w:r w:rsidRPr="00B37C6D">
        <w:rPr>
          <w:i/>
          <w:color w:val="000000"/>
          <w:sz w:val="30"/>
          <w:szCs w:val="30"/>
        </w:rPr>
        <w:t>Сооружения для очистки, обеззараживания и распределения воды должны обеспечивать эффективность обработки воды и безопасность работы бассейна.</w:t>
      </w:r>
    </w:p>
    <w:p w:rsidR="0020214B" w:rsidRPr="00B37C6D" w:rsidRDefault="0020214B" w:rsidP="0000665B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 w:rsidRPr="00B37C6D">
        <w:rPr>
          <w:i/>
          <w:color w:val="000000"/>
          <w:sz w:val="30"/>
          <w:szCs w:val="30"/>
        </w:rPr>
        <w:t>Для обработки воды в ваннах открытых, крытых и комбинированных плавательных бассейнов, бассейнов и водных аттракционов в аквапарках должны применяться химические реагенты и дезинфицирующие средства, предназначенные для этих целей и разрешенные к применению.</w:t>
      </w:r>
    </w:p>
    <w:p w:rsidR="0020214B" w:rsidRPr="00B37C6D" w:rsidRDefault="0020214B" w:rsidP="0000665B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 w:rsidRPr="00B37C6D">
        <w:rPr>
          <w:i/>
          <w:color w:val="000000"/>
          <w:sz w:val="30"/>
          <w:szCs w:val="30"/>
        </w:rPr>
        <w:t xml:space="preserve">Каждая ванна должна иметь свою систему водоподготовки, обеспечивающую постоянство температуры воды и автоматическое дозирование реагентов. Вода, подаваемая в ванны, должна быть обеззараженной (посредством хлорирования, </w:t>
      </w:r>
      <w:proofErr w:type="spellStart"/>
      <w:r w:rsidRPr="00B37C6D">
        <w:rPr>
          <w:i/>
          <w:color w:val="000000"/>
          <w:sz w:val="30"/>
          <w:szCs w:val="30"/>
        </w:rPr>
        <w:t>бромирования</w:t>
      </w:r>
      <w:proofErr w:type="spellEnd"/>
      <w:r w:rsidRPr="00B37C6D">
        <w:rPr>
          <w:i/>
          <w:color w:val="000000"/>
          <w:sz w:val="30"/>
          <w:szCs w:val="30"/>
        </w:rPr>
        <w:t>, озонирования, ультрафиолетового излучения и другими разрешенными методами).</w:t>
      </w:r>
    </w:p>
    <w:p w:rsidR="0020214B" w:rsidRPr="00B37C6D" w:rsidRDefault="0020214B" w:rsidP="0000665B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30"/>
          <w:szCs w:val="30"/>
        </w:rPr>
      </w:pPr>
      <w:proofErr w:type="gramStart"/>
      <w:r w:rsidRPr="00B37C6D">
        <w:rPr>
          <w:i/>
          <w:color w:val="000000"/>
          <w:sz w:val="30"/>
          <w:szCs w:val="30"/>
        </w:rPr>
        <w:t xml:space="preserve">Обнаружение в пробах воды патогенных биологических агентов является основанием для полного слива воды и проведения генеральной уборки с очисткой ванны вне зависимости от вида бассейна и системы </w:t>
      </w:r>
      <w:proofErr w:type="spellStart"/>
      <w:r w:rsidRPr="00B37C6D">
        <w:rPr>
          <w:i/>
          <w:color w:val="000000"/>
          <w:sz w:val="30"/>
          <w:szCs w:val="30"/>
        </w:rPr>
        <w:t>водообмена</w:t>
      </w:r>
      <w:proofErr w:type="spellEnd"/>
      <w:r w:rsidRPr="00B37C6D">
        <w:rPr>
          <w:i/>
          <w:color w:val="000000"/>
          <w:sz w:val="30"/>
          <w:szCs w:val="30"/>
        </w:rPr>
        <w:t>.</w:t>
      </w:r>
      <w:proofErr w:type="gramEnd"/>
    </w:p>
    <w:p w:rsidR="0020214B" w:rsidRPr="00B37C6D" w:rsidRDefault="0020214B" w:rsidP="0000665B">
      <w:pPr>
        <w:autoSpaceDE w:val="0"/>
        <w:autoSpaceDN w:val="0"/>
        <w:adjustRightInd w:val="0"/>
        <w:ind w:firstLine="708"/>
        <w:jc w:val="both"/>
        <w:rPr>
          <w:i/>
          <w:strike/>
          <w:color w:val="0D0D0D" w:themeColor="text1" w:themeTint="F2"/>
          <w:sz w:val="30"/>
          <w:szCs w:val="30"/>
        </w:rPr>
      </w:pPr>
      <w:r w:rsidRPr="00B37C6D">
        <w:rPr>
          <w:i/>
          <w:color w:val="0D0D0D" w:themeColor="text1" w:themeTint="F2"/>
          <w:sz w:val="30"/>
          <w:szCs w:val="30"/>
        </w:rPr>
        <w:t xml:space="preserve">В бассейнах </w:t>
      </w:r>
      <w:proofErr w:type="spellStart"/>
      <w:r w:rsidRPr="00B37C6D">
        <w:rPr>
          <w:i/>
          <w:color w:val="0D0D0D" w:themeColor="text1" w:themeTint="F2"/>
          <w:sz w:val="30"/>
          <w:szCs w:val="30"/>
        </w:rPr>
        <w:t>рециркуляционного</w:t>
      </w:r>
      <w:proofErr w:type="spellEnd"/>
      <w:r w:rsidRPr="00B37C6D">
        <w:rPr>
          <w:i/>
          <w:color w:val="0D0D0D" w:themeColor="text1" w:themeTint="F2"/>
          <w:sz w:val="30"/>
          <w:szCs w:val="30"/>
        </w:rPr>
        <w:t xml:space="preserve"> типа без полного слива воды должна не реже одного раза в месяц одновременно с проведением генеральной уборки проводиться дополнительная обработка воды дезинфицирующими средствами. </w:t>
      </w:r>
    </w:p>
    <w:p w:rsidR="0020214B" w:rsidRPr="00B37C6D" w:rsidRDefault="0020214B" w:rsidP="0000665B">
      <w:pPr>
        <w:autoSpaceDE w:val="0"/>
        <w:autoSpaceDN w:val="0"/>
        <w:adjustRightInd w:val="0"/>
        <w:ind w:firstLine="708"/>
        <w:jc w:val="both"/>
        <w:rPr>
          <w:i/>
          <w:color w:val="0D0D0D" w:themeColor="text1" w:themeTint="F2"/>
          <w:sz w:val="30"/>
          <w:szCs w:val="30"/>
        </w:rPr>
      </w:pPr>
      <w:r w:rsidRPr="00B37C6D">
        <w:rPr>
          <w:i/>
          <w:color w:val="0D0D0D" w:themeColor="text1" w:themeTint="F2"/>
          <w:sz w:val="30"/>
          <w:szCs w:val="30"/>
        </w:rPr>
        <w:t xml:space="preserve">Температура воды в ваннах бассейна должна быть </w:t>
      </w:r>
      <w:proofErr w:type="gramStart"/>
      <w:r w:rsidRPr="00B37C6D">
        <w:rPr>
          <w:i/>
          <w:color w:val="0D0D0D" w:themeColor="text1" w:themeTint="F2"/>
          <w:sz w:val="30"/>
          <w:szCs w:val="30"/>
        </w:rPr>
        <w:t>для</w:t>
      </w:r>
      <w:proofErr w:type="gramEnd"/>
      <w:r w:rsidRPr="00B37C6D">
        <w:rPr>
          <w:i/>
          <w:color w:val="0D0D0D" w:themeColor="text1" w:themeTint="F2"/>
          <w:sz w:val="30"/>
          <w:szCs w:val="30"/>
        </w:rPr>
        <w:t>:</w:t>
      </w:r>
    </w:p>
    <w:p w:rsidR="0020214B" w:rsidRPr="00B37C6D" w:rsidRDefault="0020214B" w:rsidP="0000665B">
      <w:pPr>
        <w:autoSpaceDE w:val="0"/>
        <w:autoSpaceDN w:val="0"/>
        <w:adjustRightInd w:val="0"/>
        <w:ind w:firstLine="708"/>
        <w:jc w:val="both"/>
        <w:rPr>
          <w:i/>
          <w:color w:val="0D0D0D" w:themeColor="text1" w:themeTint="F2"/>
          <w:sz w:val="30"/>
          <w:szCs w:val="30"/>
        </w:rPr>
      </w:pPr>
      <w:r w:rsidRPr="00B37C6D">
        <w:rPr>
          <w:i/>
          <w:color w:val="0D0D0D" w:themeColor="text1" w:themeTint="F2"/>
          <w:sz w:val="30"/>
          <w:szCs w:val="30"/>
        </w:rPr>
        <w:lastRenderedPageBreak/>
        <w:t>оздоровительного плавания детей – плюс 28 – плюс 30 градусов;</w:t>
      </w:r>
    </w:p>
    <w:p w:rsidR="0020214B" w:rsidRPr="00B37C6D" w:rsidRDefault="0020214B" w:rsidP="0000665B">
      <w:pPr>
        <w:autoSpaceDE w:val="0"/>
        <w:autoSpaceDN w:val="0"/>
        <w:adjustRightInd w:val="0"/>
        <w:ind w:firstLine="708"/>
        <w:jc w:val="both"/>
        <w:rPr>
          <w:i/>
          <w:color w:val="0D0D0D" w:themeColor="text1" w:themeTint="F2"/>
          <w:sz w:val="30"/>
          <w:szCs w:val="30"/>
        </w:rPr>
      </w:pPr>
      <w:r w:rsidRPr="00B37C6D">
        <w:rPr>
          <w:i/>
          <w:color w:val="0D0D0D" w:themeColor="text1" w:themeTint="F2"/>
          <w:sz w:val="30"/>
          <w:szCs w:val="30"/>
        </w:rPr>
        <w:t>оздоровительного плавания взрослых – плюс 26 – плюс 28 градусов;</w:t>
      </w:r>
    </w:p>
    <w:p w:rsidR="0020214B" w:rsidRPr="00B37C6D" w:rsidRDefault="0020214B" w:rsidP="0000665B">
      <w:pPr>
        <w:autoSpaceDE w:val="0"/>
        <w:autoSpaceDN w:val="0"/>
        <w:adjustRightInd w:val="0"/>
        <w:ind w:firstLine="708"/>
        <w:jc w:val="both"/>
        <w:rPr>
          <w:i/>
          <w:color w:val="0D0D0D" w:themeColor="text1" w:themeTint="F2"/>
          <w:sz w:val="30"/>
          <w:szCs w:val="30"/>
        </w:rPr>
      </w:pPr>
      <w:r w:rsidRPr="00B37C6D">
        <w:rPr>
          <w:i/>
          <w:color w:val="0D0D0D" w:themeColor="text1" w:themeTint="F2"/>
          <w:sz w:val="30"/>
          <w:szCs w:val="30"/>
        </w:rPr>
        <w:t>занятий водными видами спорта – плюс 24 – плюс 26 градусов.</w:t>
      </w:r>
    </w:p>
    <w:p w:rsidR="0020214B" w:rsidRPr="00B37C6D" w:rsidRDefault="0020214B" w:rsidP="0000665B">
      <w:pPr>
        <w:autoSpaceDE w:val="0"/>
        <w:autoSpaceDN w:val="0"/>
        <w:adjustRightInd w:val="0"/>
        <w:ind w:firstLine="708"/>
        <w:jc w:val="both"/>
        <w:rPr>
          <w:i/>
          <w:color w:val="0D0D0D" w:themeColor="text1" w:themeTint="F2"/>
          <w:sz w:val="30"/>
          <w:szCs w:val="30"/>
        </w:rPr>
      </w:pPr>
      <w:r w:rsidRPr="00B37C6D">
        <w:rPr>
          <w:i/>
          <w:color w:val="0D0D0D" w:themeColor="text1" w:themeTint="F2"/>
          <w:sz w:val="30"/>
          <w:szCs w:val="30"/>
        </w:rPr>
        <w:t xml:space="preserve">Температура воздуха в залах бассейна с ваннами должна быть на </w:t>
      </w:r>
      <w:r w:rsidRPr="00B37C6D">
        <w:rPr>
          <w:i/>
          <w:color w:val="0D0D0D" w:themeColor="text1" w:themeTint="F2"/>
          <w:sz w:val="30"/>
          <w:szCs w:val="30"/>
        </w:rPr>
        <w:br/>
        <w:t xml:space="preserve">1 – 2 градуса выше температуры воды, в раздевальных и душевых – </w:t>
      </w:r>
      <w:r w:rsidRPr="00B37C6D">
        <w:rPr>
          <w:i/>
          <w:color w:val="0D0D0D" w:themeColor="text1" w:themeTint="F2"/>
          <w:sz w:val="30"/>
          <w:szCs w:val="30"/>
        </w:rPr>
        <w:br/>
        <w:t>плюс 24 – плюс 26 градусов.</w:t>
      </w:r>
    </w:p>
    <w:p w:rsidR="0020214B" w:rsidRPr="00B37C6D" w:rsidRDefault="0020214B" w:rsidP="0000665B">
      <w:pPr>
        <w:autoSpaceDE w:val="0"/>
        <w:autoSpaceDN w:val="0"/>
        <w:adjustRightInd w:val="0"/>
        <w:spacing w:line="236" w:lineRule="auto"/>
        <w:ind w:firstLine="708"/>
        <w:jc w:val="both"/>
        <w:rPr>
          <w:i/>
          <w:color w:val="0D0D0D" w:themeColor="text1" w:themeTint="F2"/>
          <w:sz w:val="30"/>
          <w:szCs w:val="30"/>
        </w:rPr>
      </w:pPr>
      <w:proofErr w:type="gramStart"/>
      <w:r w:rsidRPr="00B37C6D">
        <w:rPr>
          <w:i/>
          <w:color w:val="0D0D0D" w:themeColor="text1" w:themeTint="F2"/>
          <w:sz w:val="30"/>
          <w:szCs w:val="30"/>
        </w:rPr>
        <w:t xml:space="preserve">Система обмена воды бассейнов с площадью зеркала воды не более </w:t>
      </w:r>
      <w:smartTag w:uri="urn:schemas-microsoft-com:office:smarttags" w:element="metricconverter">
        <w:smartTagPr>
          <w:attr w:name="ProductID" w:val="100 кв. метров"/>
        </w:smartTagPr>
        <w:r w:rsidRPr="00B37C6D">
          <w:rPr>
            <w:i/>
            <w:color w:val="0D0D0D" w:themeColor="text1" w:themeTint="F2"/>
            <w:spacing w:val="-2"/>
            <w:sz w:val="30"/>
            <w:szCs w:val="30"/>
          </w:rPr>
          <w:t>100 кв. метров</w:t>
        </w:r>
      </w:smartTag>
      <w:r w:rsidRPr="00B37C6D">
        <w:rPr>
          <w:i/>
          <w:color w:val="0D0D0D" w:themeColor="text1" w:themeTint="F2"/>
          <w:spacing w:val="-2"/>
          <w:sz w:val="30"/>
          <w:szCs w:val="30"/>
        </w:rPr>
        <w:t xml:space="preserve"> должна предусматривать непрерывное пополнение бассейна</w:t>
      </w:r>
      <w:r w:rsidRPr="00B37C6D">
        <w:rPr>
          <w:i/>
          <w:color w:val="0D0D0D" w:themeColor="text1" w:themeTint="F2"/>
          <w:sz w:val="30"/>
          <w:szCs w:val="30"/>
        </w:rPr>
        <w:t xml:space="preserve"> свежей водой в пределах не менее 10 </w:t>
      </w:r>
      <w:r w:rsidRPr="00B37C6D">
        <w:rPr>
          <w:i/>
          <w:color w:val="0D0D0D" w:themeColor="text1" w:themeTint="F2"/>
          <w:sz w:val="30"/>
          <w:szCs w:val="30"/>
          <w:lang w:val="be-BY"/>
        </w:rPr>
        <w:t>процентов</w:t>
      </w:r>
      <w:r w:rsidRPr="00B37C6D">
        <w:rPr>
          <w:i/>
          <w:color w:val="0D0D0D" w:themeColor="text1" w:themeTint="F2"/>
          <w:sz w:val="30"/>
          <w:szCs w:val="30"/>
        </w:rPr>
        <w:t xml:space="preserve"> объема бассейна за сутки. </w:t>
      </w:r>
      <w:proofErr w:type="gramEnd"/>
    </w:p>
    <w:p w:rsidR="0020214B" w:rsidRPr="00B37C6D" w:rsidRDefault="0020214B" w:rsidP="0000665B">
      <w:pPr>
        <w:autoSpaceDE w:val="0"/>
        <w:autoSpaceDN w:val="0"/>
        <w:adjustRightInd w:val="0"/>
        <w:spacing w:line="236" w:lineRule="auto"/>
        <w:ind w:firstLine="708"/>
        <w:jc w:val="both"/>
        <w:rPr>
          <w:i/>
          <w:color w:val="0D0D0D" w:themeColor="text1" w:themeTint="F2"/>
          <w:sz w:val="30"/>
          <w:szCs w:val="30"/>
        </w:rPr>
      </w:pPr>
      <w:r w:rsidRPr="00B37C6D">
        <w:rPr>
          <w:i/>
          <w:color w:val="0D0D0D" w:themeColor="text1" w:themeTint="F2"/>
          <w:sz w:val="30"/>
          <w:szCs w:val="30"/>
        </w:rPr>
        <w:t xml:space="preserve">Администрацией бассейна должен быть организован </w:t>
      </w:r>
      <w:proofErr w:type="gramStart"/>
      <w:r w:rsidRPr="00B37C6D">
        <w:rPr>
          <w:i/>
          <w:color w:val="0D0D0D" w:themeColor="text1" w:themeTint="F2"/>
          <w:sz w:val="30"/>
          <w:szCs w:val="30"/>
        </w:rPr>
        <w:t>контроль                     за</w:t>
      </w:r>
      <w:proofErr w:type="gramEnd"/>
      <w:r w:rsidRPr="00B37C6D">
        <w:rPr>
          <w:i/>
          <w:color w:val="0D0D0D" w:themeColor="text1" w:themeTint="F2"/>
          <w:sz w:val="30"/>
          <w:szCs w:val="30"/>
        </w:rPr>
        <w:t xml:space="preserve"> соблюдением посетителями правил личной гигиены. </w:t>
      </w:r>
    </w:p>
    <w:p w:rsidR="0020214B" w:rsidRPr="00B37C6D" w:rsidRDefault="0020214B" w:rsidP="0000665B">
      <w:pPr>
        <w:autoSpaceDE w:val="0"/>
        <w:autoSpaceDN w:val="0"/>
        <w:adjustRightInd w:val="0"/>
        <w:spacing w:line="236" w:lineRule="auto"/>
        <w:ind w:firstLine="708"/>
        <w:jc w:val="both"/>
        <w:rPr>
          <w:i/>
          <w:color w:val="0D0D0D" w:themeColor="text1" w:themeTint="F2"/>
          <w:sz w:val="30"/>
          <w:szCs w:val="30"/>
        </w:rPr>
      </w:pPr>
      <w:r w:rsidRPr="00B37C6D">
        <w:rPr>
          <w:i/>
          <w:color w:val="0D0D0D" w:themeColor="text1" w:themeTint="F2"/>
          <w:sz w:val="30"/>
          <w:szCs w:val="30"/>
        </w:rPr>
        <w:t>Все помещения бассейна должны содержаться в чистоте.</w:t>
      </w:r>
    </w:p>
    <w:p w:rsidR="00AC15EC" w:rsidRPr="00B37C6D" w:rsidRDefault="00077F8A" w:rsidP="0000665B">
      <w:pPr>
        <w:ind w:firstLine="709"/>
        <w:jc w:val="both"/>
        <w:rPr>
          <w:color w:val="0D0D0D" w:themeColor="text1" w:themeTint="F2"/>
          <w:sz w:val="30"/>
          <w:szCs w:val="30"/>
        </w:rPr>
      </w:pPr>
      <w:r w:rsidRPr="00B37C6D">
        <w:rPr>
          <w:color w:val="0D0D0D" w:themeColor="text1" w:themeTint="F2"/>
          <w:sz w:val="30"/>
          <w:szCs w:val="30"/>
        </w:rPr>
        <w:t xml:space="preserve"> </w:t>
      </w:r>
    </w:p>
    <w:p w:rsidR="00AC15EC" w:rsidRPr="00B37C6D" w:rsidRDefault="00711587" w:rsidP="0000665B">
      <w:pPr>
        <w:jc w:val="both"/>
        <w:rPr>
          <w:color w:val="0D0D0D" w:themeColor="text1" w:themeTint="F2"/>
          <w:sz w:val="30"/>
          <w:szCs w:val="30"/>
        </w:rPr>
      </w:pPr>
      <w:r w:rsidRPr="00B37C6D">
        <w:rPr>
          <w:color w:val="0D0D0D" w:themeColor="text1" w:themeTint="F2"/>
          <w:sz w:val="30"/>
          <w:szCs w:val="30"/>
        </w:rPr>
        <w:t xml:space="preserve">  </w:t>
      </w:r>
      <w:r w:rsidR="008873B7" w:rsidRPr="00B37C6D">
        <w:rPr>
          <w:color w:val="0D0D0D" w:themeColor="text1" w:themeTint="F2"/>
          <w:sz w:val="30"/>
          <w:szCs w:val="30"/>
        </w:rPr>
        <w:t xml:space="preserve">                                           </w:t>
      </w:r>
    </w:p>
    <w:p w:rsidR="004A7CFB" w:rsidRPr="00B37C6D" w:rsidRDefault="004A7CFB" w:rsidP="004A7CFB">
      <w:pPr>
        <w:ind w:left="851" w:hanging="851"/>
        <w:jc w:val="both"/>
        <w:textAlignment w:val="baseline"/>
        <w:rPr>
          <w:i/>
          <w:sz w:val="20"/>
          <w:szCs w:val="20"/>
        </w:rPr>
      </w:pPr>
      <w:r w:rsidRPr="00B37C6D">
        <w:rPr>
          <w:i/>
          <w:sz w:val="20"/>
          <w:szCs w:val="20"/>
        </w:rPr>
        <w:t xml:space="preserve">Автор:  помощник врача-гигиениста по коммунальной гигиене санитарно-эпидемиологического отдела Зельвенского  районного ЦГЭ  Кислая </w:t>
      </w:r>
      <w:r w:rsidR="00F6303D" w:rsidRPr="00B37C6D">
        <w:rPr>
          <w:i/>
          <w:sz w:val="20"/>
          <w:szCs w:val="20"/>
        </w:rPr>
        <w:t>А.В.</w:t>
      </w:r>
    </w:p>
    <w:p w:rsidR="00934052" w:rsidRPr="00B37C6D" w:rsidRDefault="00934052" w:rsidP="004A7CFB">
      <w:pPr>
        <w:jc w:val="both"/>
        <w:rPr>
          <w:color w:val="0D0D0D" w:themeColor="text1" w:themeTint="F2"/>
          <w:sz w:val="30"/>
          <w:szCs w:val="30"/>
        </w:rPr>
      </w:pPr>
      <w:bookmarkStart w:id="0" w:name="_GoBack"/>
      <w:bookmarkEnd w:id="0"/>
    </w:p>
    <w:sectPr w:rsidR="00934052" w:rsidRPr="00B37C6D" w:rsidSect="004A7C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0BE"/>
    <w:rsid w:val="0000665B"/>
    <w:rsid w:val="00077F8A"/>
    <w:rsid w:val="0020214B"/>
    <w:rsid w:val="002A6A52"/>
    <w:rsid w:val="004A7CFB"/>
    <w:rsid w:val="005060BE"/>
    <w:rsid w:val="00654566"/>
    <w:rsid w:val="00711587"/>
    <w:rsid w:val="00730A16"/>
    <w:rsid w:val="007B0BCA"/>
    <w:rsid w:val="008873B7"/>
    <w:rsid w:val="00934052"/>
    <w:rsid w:val="00A57955"/>
    <w:rsid w:val="00AC15EC"/>
    <w:rsid w:val="00B37C6D"/>
    <w:rsid w:val="00B45C36"/>
    <w:rsid w:val="00B81E28"/>
    <w:rsid w:val="00C7125D"/>
    <w:rsid w:val="00D82C34"/>
    <w:rsid w:val="00EA1FEB"/>
    <w:rsid w:val="00F6303D"/>
    <w:rsid w:val="00F84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214B"/>
    <w:pPr>
      <w:spacing w:before="100" w:beforeAutospacing="1" w:after="100" w:afterAutospacing="1"/>
    </w:pPr>
  </w:style>
  <w:style w:type="paragraph" w:styleId="a4">
    <w:name w:val="Title"/>
    <w:basedOn w:val="a"/>
    <w:next w:val="a"/>
    <w:link w:val="a5"/>
    <w:uiPriority w:val="10"/>
    <w:qFormat/>
    <w:rsid w:val="00B37C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37C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8BD71-A4F4-44B8-84CE-C1581CB5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2018-12-28T14:41:00Z</cp:lastPrinted>
  <dcterms:created xsi:type="dcterms:W3CDTF">2018-10-30T13:18:00Z</dcterms:created>
  <dcterms:modified xsi:type="dcterms:W3CDTF">2018-12-29T05:11:00Z</dcterms:modified>
</cp:coreProperties>
</file>