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3" w:rsidRDefault="00D877E3" w:rsidP="00D877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Обзорная информация об эпидемиологической ситуации по  инфекционным заболеваниям,  имеющим международное значение.</w:t>
      </w:r>
    </w:p>
    <w:p w:rsidR="00D877E3" w:rsidRDefault="00D877E3" w:rsidP="00D877E3">
      <w:pPr>
        <w:jc w:val="both"/>
        <w:rPr>
          <w:sz w:val="30"/>
          <w:szCs w:val="30"/>
        </w:rPr>
      </w:pPr>
    </w:p>
    <w:p w:rsidR="00D877E3" w:rsidRDefault="00D877E3" w:rsidP="00D877E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По официальной информации Всемирной организации здравоохранения (ВОЗ) и Европейского центра по контролю и профилактике инфекционных заболеваний с апреля 2015 г. в Бразилии, а также в  других странах Южной Америки (Бразилия, Колумбия, Сальвадор, Гватемала, Мексика, Панама, Парагвай, Суринам, Гондурас и Венесуэла),  тихоокеанском регионе (Самоа, Фиджи, Новая Каледония, Соломоновы острова и Вануату) отмечается эпидемическое распространение </w:t>
      </w:r>
      <w:r>
        <w:rPr>
          <w:b/>
          <w:sz w:val="30"/>
          <w:szCs w:val="30"/>
        </w:rPr>
        <w:t xml:space="preserve">лихорадки </w:t>
      </w:r>
      <w:proofErr w:type="spellStart"/>
      <w:r>
        <w:rPr>
          <w:b/>
          <w:sz w:val="30"/>
          <w:szCs w:val="30"/>
        </w:rPr>
        <w:t>Зика</w:t>
      </w:r>
      <w:proofErr w:type="spellEnd"/>
      <w:r>
        <w:rPr>
          <w:sz w:val="30"/>
          <w:szCs w:val="30"/>
        </w:rPr>
        <w:t xml:space="preserve"> (далее - ЛЗ).</w:t>
      </w:r>
      <w:proofErr w:type="gramEnd"/>
      <w:r>
        <w:rPr>
          <w:sz w:val="30"/>
          <w:szCs w:val="30"/>
        </w:rPr>
        <w:t xml:space="preserve"> Сообщается о регистрации более полумиллиона случаев в 18 штатах Бразилии. В Африке случаи ЛЗ зарегистрированы в Республике Кабо-Верде.  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>Справочно: Инкубационный период при данном заболевании от 3 до 12 дней. </w:t>
      </w:r>
      <w:proofErr w:type="gramStart"/>
      <w:r>
        <w:rPr>
          <w:i/>
          <w:sz w:val="30"/>
          <w:szCs w:val="30"/>
        </w:rPr>
        <w:t>В большинстве случаев ЛЗ протекает без симптомов и только в одном из четырех-пяти случаев развивается клиническая симптоматика:  сыпь, возникающая на лице и туловище, а затем распространяющаяся на другие части тела, конъюнктивит, головная боль, боли в суставах и спине, возможны также ощущение усталости, незначительное повышение температуры, озноб.</w:t>
      </w:r>
      <w:proofErr w:type="gramEnd"/>
      <w:r>
        <w:rPr>
          <w:i/>
          <w:sz w:val="30"/>
          <w:szCs w:val="30"/>
        </w:rPr>
        <w:t xml:space="preserve"> Заболевание длится около недели (от 2 до 7 дней). Как правило, заболевание протекает в легкой и среднетяжелой клинических </w:t>
      </w:r>
      <w:proofErr w:type="gramStart"/>
      <w:r>
        <w:rPr>
          <w:i/>
          <w:sz w:val="30"/>
          <w:szCs w:val="30"/>
        </w:rPr>
        <w:t>формах</w:t>
      </w:r>
      <w:proofErr w:type="gramEnd"/>
      <w:r>
        <w:rPr>
          <w:i/>
          <w:sz w:val="30"/>
          <w:szCs w:val="30"/>
        </w:rPr>
        <w:t xml:space="preserve"> и заканчиваются выздоровлением.   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Вакцины или специфического лечения ЛЗ не существует.  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Переносчиками вируса являются комары. На территории Республики Беларусь отсутствуют условия для формирования местных очагов и реализации механизма передачи ЛЗ.  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осложнением эпидемиологической ситуации, связанной с распространением ЛЗ, при посещении неблагополучных регионов рекомендуем гражданам  пользоваться средствами защиты против москитов, комаров и других кровососущих насекомых при посещении стран Южной Америки. </w:t>
      </w:r>
      <w:proofErr w:type="gramStart"/>
      <w:r>
        <w:rPr>
          <w:sz w:val="30"/>
          <w:szCs w:val="30"/>
        </w:rPr>
        <w:t>В случае нахождения в гостиницах в качестве средства проветривания использовать кондиционер, не открывать окна, не оборудованные москитными сетками, носить одежду с длинными рукавами и брюки, избегать заболоченных мест и мест большого скопления людей.</w:t>
      </w:r>
      <w:proofErr w:type="gramEnd"/>
      <w:r>
        <w:rPr>
          <w:sz w:val="30"/>
          <w:szCs w:val="30"/>
        </w:rPr>
        <w:t xml:space="preserve"> В случае недомогания после возвращения из регионов, эндемичных по ЛЗ  следует немедленно обратиться к врачу и сообщить о посещении таких стран. 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данным ВОЗ и Министерства здравоохранения и социального обеспечения Танзании в стране к началу декабря зарегистрировано 9871 случай заболевания </w:t>
      </w:r>
      <w:r>
        <w:rPr>
          <w:b/>
          <w:sz w:val="30"/>
          <w:szCs w:val="30"/>
        </w:rPr>
        <w:t>холерой</w:t>
      </w:r>
      <w:r>
        <w:rPr>
          <w:sz w:val="30"/>
          <w:szCs w:val="30"/>
        </w:rPr>
        <w:t xml:space="preserve">, 150 из которых закончились смертельным исходом. В Занзибаре зарегистрировано 425 случаев данного </w:t>
      </w:r>
      <w:r>
        <w:rPr>
          <w:sz w:val="30"/>
          <w:szCs w:val="30"/>
        </w:rPr>
        <w:lastRenderedPageBreak/>
        <w:t xml:space="preserve">заболевания, 9 из которых закончились смертельным исходом. На двух затронутых островах, </w:t>
      </w:r>
      <w:proofErr w:type="spellStart"/>
      <w:r>
        <w:rPr>
          <w:sz w:val="30"/>
          <w:szCs w:val="30"/>
        </w:rPr>
        <w:t>Унгуджа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Пемба</w:t>
      </w:r>
      <w:proofErr w:type="spellEnd"/>
      <w:r>
        <w:rPr>
          <w:sz w:val="30"/>
          <w:szCs w:val="30"/>
        </w:rPr>
        <w:t>, зарегистрировано 223 и 202 случая, соответственно. По прогнозам, из-за приближающегося сезона дождей можно ожидать интенсивные наводнения и необычайно обильные осадки, что может способствовать дальнейшему распространению заболевания. ВОЗ оценивает сложившуюся ситуацию как напряженную, но не вводит какие-либо ограничения на поездки и торговлю в Республике Танзания.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Страны Южной и Центральной Америки (Аргентина, Боливия, Бразилия, Венесуэла.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Колумбия, Эквадор, Панама, Парагвай, Перу др.), являются эндемичными </w:t>
      </w:r>
      <w:r>
        <w:rPr>
          <w:b/>
          <w:sz w:val="30"/>
          <w:szCs w:val="30"/>
        </w:rPr>
        <w:t>по желтой лихорадке</w:t>
      </w:r>
      <w:r>
        <w:rPr>
          <w:sz w:val="30"/>
          <w:szCs w:val="30"/>
        </w:rPr>
        <w:t>.</w:t>
      </w:r>
      <w:proofErr w:type="gramEnd"/>
    </w:p>
    <w:p w:rsidR="00D877E3" w:rsidRDefault="00D877E3" w:rsidP="00D877E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Справочно: Вакцина против желтой лихорадки обеспечивает защиту от заболевания по истечении 10 дней после проведения прививки. В соответствии с требованиями ММСП (2005г.) лица, подвергшиеся вакцинации, получают международное свидетельство о вакцинации или профилактике.</w:t>
      </w:r>
    </w:p>
    <w:p w:rsidR="00D877E3" w:rsidRDefault="00D877E3" w:rsidP="00D877E3">
      <w:pPr>
        <w:ind w:firstLine="709"/>
        <w:jc w:val="both"/>
        <w:rPr>
          <w:i/>
          <w:sz w:val="30"/>
          <w:szCs w:val="30"/>
        </w:rPr>
      </w:pPr>
      <w:proofErr w:type="gramStart"/>
      <w:r>
        <w:rPr>
          <w:i/>
          <w:sz w:val="30"/>
          <w:szCs w:val="30"/>
        </w:rPr>
        <w:t>Лица, въезжающие на территории стран, неблагополучных по данному заболеванию, и не имеющие  свидетельства о вакцинации против желтой лихорадки, в соответствии со статьей 31 Международных медико-санитарных правил (2005 г.) могут быть подвергнуты карантину на время, равное инкубационному периоду заболевания (шесть дней) или иным мерам, вплоть до отказа во въезде в страну.</w:t>
      </w:r>
      <w:proofErr w:type="gramEnd"/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информации СМИ среди жителей испанского города </w:t>
      </w:r>
      <w:proofErr w:type="spellStart"/>
      <w:r>
        <w:rPr>
          <w:sz w:val="30"/>
          <w:szCs w:val="30"/>
        </w:rPr>
        <w:t>Мансанарес</w:t>
      </w:r>
      <w:proofErr w:type="spellEnd"/>
      <w:r>
        <w:rPr>
          <w:sz w:val="30"/>
          <w:szCs w:val="30"/>
        </w:rPr>
        <w:t xml:space="preserve"> (автономная область Кастилия-Ла-</w:t>
      </w:r>
      <w:proofErr w:type="spellStart"/>
      <w:r>
        <w:rPr>
          <w:sz w:val="30"/>
          <w:szCs w:val="30"/>
        </w:rPr>
        <w:t>Манча</w:t>
      </w:r>
      <w:proofErr w:type="spellEnd"/>
      <w:r>
        <w:rPr>
          <w:sz w:val="30"/>
          <w:szCs w:val="30"/>
        </w:rPr>
        <w:t xml:space="preserve">) на сегодняшний день зарегистрировано 205 случаев заболевания </w:t>
      </w:r>
      <w:r>
        <w:rPr>
          <w:b/>
          <w:sz w:val="30"/>
          <w:szCs w:val="30"/>
        </w:rPr>
        <w:t>легионеллезом</w:t>
      </w:r>
      <w:r>
        <w:rPr>
          <w:sz w:val="30"/>
          <w:szCs w:val="30"/>
        </w:rPr>
        <w:t>, в двух случаях -  со смертельным исходом, условия и причины формирования инфекционного очага устанавливаются.</w:t>
      </w:r>
    </w:p>
    <w:p w:rsidR="00D877E3" w:rsidRDefault="00D877E3" w:rsidP="00D877E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Справочно: легионеллез – острое инфекционное заболевание, протекающее с катарально-респираторным синдромом, нередко пневмонией, поражением центральной нервной системы и почек. Факторами передачи инфекции являются мелкодисперсный аэрозоль и вода, контаминированные </w:t>
      </w:r>
      <w:proofErr w:type="spellStart"/>
      <w:r>
        <w:rPr>
          <w:i/>
          <w:sz w:val="30"/>
          <w:szCs w:val="30"/>
        </w:rPr>
        <w:t>легионеллами</w:t>
      </w:r>
      <w:proofErr w:type="spellEnd"/>
      <w:r>
        <w:rPr>
          <w:i/>
          <w:sz w:val="30"/>
          <w:szCs w:val="30"/>
        </w:rPr>
        <w:t xml:space="preserve">. Чаще всего групповые заболевания связаны с пребыванием в гостиницах (легионеллез путешественников), а также с использованием водных объектов, эксплуатация которых сопровождается выделением мелкодисперсного аэрозоля (кондиционеры-увлажнители, джакузи, медицинское оборудование и др.). 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обновленной информации Министерства сельского хозяйства Франции в шести юго-западных районах Франции c 24.10.2015г. зарегистрирована 61 вспышка </w:t>
      </w:r>
      <w:proofErr w:type="spellStart"/>
      <w:r>
        <w:rPr>
          <w:b/>
          <w:sz w:val="30"/>
          <w:szCs w:val="30"/>
        </w:rPr>
        <w:t>высокопатогенного</w:t>
      </w:r>
      <w:proofErr w:type="spellEnd"/>
      <w:r>
        <w:rPr>
          <w:b/>
          <w:sz w:val="30"/>
          <w:szCs w:val="30"/>
        </w:rPr>
        <w:t xml:space="preserve"> птичьего гриппа</w:t>
      </w:r>
      <w:r>
        <w:rPr>
          <w:sz w:val="30"/>
          <w:szCs w:val="30"/>
        </w:rPr>
        <w:t xml:space="preserve"> у птиц на птичьих фермах. Выделенные штаммы: </w:t>
      </w:r>
      <w:r>
        <w:rPr>
          <w:sz w:val="30"/>
          <w:szCs w:val="30"/>
        </w:rPr>
        <w:lastRenderedPageBreak/>
        <w:t xml:space="preserve">H5N1, H5N2, H5N9, H5N3, являются европейскими по происхождению и не </w:t>
      </w:r>
      <w:proofErr w:type="gramStart"/>
      <w:r>
        <w:rPr>
          <w:sz w:val="30"/>
          <w:szCs w:val="30"/>
        </w:rPr>
        <w:t>связаны</w:t>
      </w:r>
      <w:proofErr w:type="gramEnd"/>
      <w:r>
        <w:rPr>
          <w:sz w:val="30"/>
          <w:szCs w:val="30"/>
        </w:rPr>
        <w:t xml:space="preserve"> с азиатскими. Введены ограничительные мероприятия на транспортировку птицы в пораженных регионах. Транспортировка разрешается только после письменного разрешения Министерства сельского хозяйства Франции. 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указанной ситуацией  рекомендуем лицам, выезжающим во Францию, в период нахождения в этой стране воздержаться от посещения мест скопления дикой или домашней птицы, зоопарков, фермерских хозяйств, утиных базаров, а также не забывать </w:t>
      </w:r>
      <w:proofErr w:type="gramStart"/>
      <w:r>
        <w:rPr>
          <w:sz w:val="30"/>
          <w:szCs w:val="30"/>
        </w:rPr>
        <w:t>тщательно</w:t>
      </w:r>
      <w:proofErr w:type="gramEnd"/>
      <w:r>
        <w:rPr>
          <w:sz w:val="30"/>
          <w:szCs w:val="30"/>
        </w:rPr>
        <w:t xml:space="preserve"> мыть руки после посещения общественных мест и перед приемом пищи.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профилактики инфекционных и паразитарных заболеваний </w:t>
      </w:r>
      <w:r>
        <w:rPr>
          <w:b/>
          <w:sz w:val="30"/>
          <w:szCs w:val="30"/>
        </w:rPr>
        <w:t>необходимо соблюдать меры предосторожности</w:t>
      </w:r>
      <w:r>
        <w:rPr>
          <w:sz w:val="30"/>
          <w:szCs w:val="30"/>
        </w:rPr>
        <w:t>, чтобы не допустить заражения и последующего развития заболевания: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для еды только ту пищу, в качестве которой вы уверены;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вода). Не рекомендуется употреблять лед для охлаждения напитков;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мясо, рыба, морепродукты перед употреблением должны обязательно подвергаться должной термической обработке;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желательно не пробовать незнакомые продукты, а также блюда уличной торговли, приготовленные местными жителями, не приобретать  еду на рынках и лотках; 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овощи и фрукты мыть безопасной водой и обдавать кипятком;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перед едой следует всегда тщательно мыть руки с мылом;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при купании в водоемах и бассейнах не допускать попадания воды в рот;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целях защиты от укусов насекомых рекомендуется применять средства, отпугивающие и уничтожающие насекомых (репелленты и инсектициды), а также в помещениях обязательно </w:t>
      </w:r>
      <w:proofErr w:type="spellStart"/>
      <w:r>
        <w:rPr>
          <w:sz w:val="30"/>
          <w:szCs w:val="30"/>
        </w:rPr>
        <w:t>засетчивать</w:t>
      </w:r>
      <w:proofErr w:type="spellEnd"/>
      <w:r>
        <w:rPr>
          <w:sz w:val="30"/>
          <w:szCs w:val="30"/>
        </w:rPr>
        <w:t xml:space="preserve"> окна и двери.</w:t>
      </w:r>
    </w:p>
    <w:p w:rsidR="00D877E3" w:rsidRDefault="00D877E3" w:rsidP="00D877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Рекомендуем учитывать указанную информацию при планировании поездок в неблагополучные регионы. Ситуация остается на контроле.</w:t>
      </w:r>
    </w:p>
    <w:p w:rsidR="00D877E3" w:rsidRDefault="00D877E3" w:rsidP="00D877E3">
      <w:pPr>
        <w:jc w:val="both"/>
        <w:rPr>
          <w:sz w:val="30"/>
          <w:szCs w:val="30"/>
        </w:rPr>
      </w:pPr>
    </w:p>
    <w:p w:rsidR="00075C4B" w:rsidRDefault="00075C4B">
      <w:bookmarkStart w:id="0" w:name="_GoBack"/>
      <w:bookmarkEnd w:id="0"/>
    </w:p>
    <w:sectPr w:rsidR="000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0A"/>
    <w:rsid w:val="00075C4B"/>
    <w:rsid w:val="00C1060A"/>
    <w:rsid w:val="00D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2016-01-19T11:36:00Z</dcterms:created>
  <dcterms:modified xsi:type="dcterms:W3CDTF">2016-01-19T11:36:00Z</dcterms:modified>
</cp:coreProperties>
</file>